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B72D07" w14:textId="77777777" w:rsidR="00392F8E" w:rsidRDefault="00000000">
      <w:pPr>
        <w:rPr>
          <w:sz w:val="20"/>
          <w:szCs w:val="20"/>
        </w:rPr>
      </w:pPr>
      <w:r>
        <w:rPr>
          <w:noProof/>
          <w:sz w:val="20"/>
          <w:szCs w:val="20"/>
        </w:rPr>
        <w:drawing>
          <wp:anchor distT="114300" distB="114300" distL="114300" distR="114300" simplePos="0" relativeHeight="251658240" behindDoc="0" locked="0" layoutInCell="1" hidden="0" allowOverlap="1" wp14:anchorId="270C9038" wp14:editId="28056F9D">
            <wp:simplePos x="0" y="0"/>
            <wp:positionH relativeFrom="page">
              <wp:posOffset>2370300</wp:posOffset>
            </wp:positionH>
            <wp:positionV relativeFrom="page">
              <wp:posOffset>360000</wp:posOffset>
            </wp:positionV>
            <wp:extent cx="2816588" cy="73356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16588" cy="733568"/>
                    </a:xfrm>
                    <a:prstGeom prst="rect">
                      <a:avLst/>
                    </a:prstGeom>
                    <a:ln/>
                  </pic:spPr>
                </pic:pic>
              </a:graphicData>
            </a:graphic>
          </wp:anchor>
        </w:drawing>
      </w:r>
    </w:p>
    <w:p w14:paraId="384723F6" w14:textId="77777777" w:rsidR="00392F8E" w:rsidRDefault="00392F8E">
      <w:pPr>
        <w:rPr>
          <w:sz w:val="20"/>
          <w:szCs w:val="20"/>
        </w:rPr>
      </w:pPr>
    </w:p>
    <w:p w14:paraId="1C3B539C" w14:textId="77777777" w:rsidR="00392F8E" w:rsidRDefault="00392F8E">
      <w:pPr>
        <w:rPr>
          <w:sz w:val="20"/>
          <w:szCs w:val="20"/>
        </w:rPr>
      </w:pPr>
    </w:p>
    <w:p w14:paraId="2B0346D7" w14:textId="77777777" w:rsidR="00392F8E" w:rsidRDefault="00392F8E">
      <w:pPr>
        <w:rPr>
          <w:sz w:val="20"/>
          <w:szCs w:val="20"/>
        </w:rPr>
      </w:pPr>
    </w:p>
    <w:p w14:paraId="37C15E4D" w14:textId="77777777" w:rsidR="00392F8E" w:rsidRDefault="00392F8E">
      <w:pPr>
        <w:rPr>
          <w:sz w:val="20"/>
          <w:szCs w:val="20"/>
        </w:rPr>
      </w:pPr>
    </w:p>
    <w:p w14:paraId="104B92A8" w14:textId="77777777" w:rsidR="00392F8E" w:rsidRDefault="00392F8E">
      <w:pPr>
        <w:rPr>
          <w:sz w:val="20"/>
          <w:szCs w:val="20"/>
        </w:rPr>
      </w:pPr>
    </w:p>
    <w:tbl>
      <w:tblPr>
        <w:tblStyle w:val="a"/>
        <w:tblW w:w="10755" w:type="dxa"/>
        <w:tblBorders>
          <w:top w:val="nil"/>
          <w:left w:val="nil"/>
          <w:bottom w:val="nil"/>
          <w:right w:val="nil"/>
          <w:insideH w:val="nil"/>
          <w:insideV w:val="nil"/>
        </w:tblBorders>
        <w:tblLayout w:type="fixed"/>
        <w:tblLook w:val="0600" w:firstRow="0" w:lastRow="0" w:firstColumn="0" w:lastColumn="0" w:noHBand="1" w:noVBand="1"/>
      </w:tblPr>
      <w:tblGrid>
        <w:gridCol w:w="2055"/>
        <w:gridCol w:w="1005"/>
        <w:gridCol w:w="2160"/>
        <w:gridCol w:w="1710"/>
        <w:gridCol w:w="615"/>
        <w:gridCol w:w="3210"/>
      </w:tblGrid>
      <w:tr w:rsidR="00392F8E" w14:paraId="47022187" w14:textId="77777777">
        <w:trPr>
          <w:trHeight w:val="330"/>
        </w:trPr>
        <w:tc>
          <w:tcPr>
            <w:tcW w:w="20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3E45F2F9" w14:textId="77777777" w:rsidR="00392F8E" w:rsidRDefault="00000000">
            <w:pPr>
              <w:rPr>
                <w:b/>
                <w:sz w:val="20"/>
                <w:szCs w:val="20"/>
              </w:rPr>
            </w:pPr>
            <w:r>
              <w:rPr>
                <w:b/>
                <w:sz w:val="20"/>
                <w:szCs w:val="20"/>
              </w:rPr>
              <w:t>Job Title:</w:t>
            </w:r>
          </w:p>
        </w:tc>
        <w:tc>
          <w:tcPr>
            <w:tcW w:w="3165" w:type="dxa"/>
            <w:gridSpan w:val="2"/>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C872049" w14:textId="77777777" w:rsidR="00392F8E" w:rsidRDefault="00000000">
            <w:pPr>
              <w:rPr>
                <w:sz w:val="20"/>
                <w:szCs w:val="20"/>
              </w:rPr>
            </w:pPr>
            <w:r>
              <w:rPr>
                <w:sz w:val="20"/>
                <w:szCs w:val="20"/>
              </w:rPr>
              <w:t>Te Whare Hauora Administrator</w:t>
            </w:r>
          </w:p>
        </w:tc>
        <w:tc>
          <w:tcPr>
            <w:tcW w:w="2325" w:type="dxa"/>
            <w:gridSpan w:val="2"/>
            <w:tcBorders>
              <w:top w:val="single" w:sz="4" w:space="0" w:color="000000"/>
              <w:left w:val="nil"/>
              <w:bottom w:val="single" w:sz="4" w:space="0" w:color="000000"/>
              <w:right w:val="single" w:sz="4" w:space="0" w:color="000000"/>
            </w:tcBorders>
            <w:shd w:val="clear" w:color="auto" w:fill="F2F2F2"/>
            <w:tcMar>
              <w:top w:w="0" w:type="dxa"/>
              <w:left w:w="100" w:type="dxa"/>
              <w:bottom w:w="0" w:type="dxa"/>
              <w:right w:w="100" w:type="dxa"/>
            </w:tcMar>
          </w:tcPr>
          <w:p w14:paraId="06EE6498" w14:textId="77777777" w:rsidR="00392F8E" w:rsidRDefault="00000000">
            <w:pPr>
              <w:rPr>
                <w:b/>
                <w:sz w:val="20"/>
                <w:szCs w:val="20"/>
              </w:rPr>
            </w:pPr>
            <w:r>
              <w:rPr>
                <w:b/>
                <w:sz w:val="20"/>
                <w:szCs w:val="20"/>
              </w:rPr>
              <w:t>Job Category:</w:t>
            </w:r>
          </w:p>
        </w:tc>
        <w:tc>
          <w:tcPr>
            <w:tcW w:w="321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0295C70E" w14:textId="77777777" w:rsidR="00392F8E" w:rsidRDefault="00000000">
            <w:pPr>
              <w:rPr>
                <w:sz w:val="20"/>
                <w:szCs w:val="20"/>
              </w:rPr>
            </w:pPr>
            <w:r>
              <w:rPr>
                <w:sz w:val="20"/>
                <w:szCs w:val="20"/>
              </w:rPr>
              <w:t>Support Staff</w:t>
            </w:r>
          </w:p>
        </w:tc>
      </w:tr>
      <w:tr w:rsidR="00392F8E" w14:paraId="491E761F" w14:textId="77777777">
        <w:trPr>
          <w:trHeight w:val="330"/>
        </w:trPr>
        <w:tc>
          <w:tcPr>
            <w:tcW w:w="2055" w:type="dxa"/>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37CD0FCA" w14:textId="77777777" w:rsidR="00392F8E" w:rsidRDefault="00000000">
            <w:pPr>
              <w:rPr>
                <w:b/>
                <w:sz w:val="20"/>
                <w:szCs w:val="20"/>
              </w:rPr>
            </w:pPr>
            <w:r>
              <w:rPr>
                <w:b/>
                <w:sz w:val="20"/>
                <w:szCs w:val="20"/>
              </w:rPr>
              <w:t>Department/Group:</w:t>
            </w:r>
          </w:p>
        </w:tc>
        <w:tc>
          <w:tcPr>
            <w:tcW w:w="3165" w:type="dxa"/>
            <w:gridSpan w:val="2"/>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0E37766" w14:textId="77777777" w:rsidR="00392F8E" w:rsidRDefault="00000000">
            <w:pPr>
              <w:rPr>
                <w:sz w:val="20"/>
                <w:szCs w:val="20"/>
              </w:rPr>
            </w:pPr>
            <w:r>
              <w:rPr>
                <w:sz w:val="20"/>
                <w:szCs w:val="20"/>
              </w:rPr>
              <w:t>Administration</w:t>
            </w:r>
          </w:p>
        </w:tc>
        <w:tc>
          <w:tcPr>
            <w:tcW w:w="2325" w:type="dxa"/>
            <w:gridSpan w:val="2"/>
            <w:tcBorders>
              <w:top w:val="nil"/>
              <w:left w:val="nil"/>
              <w:bottom w:val="single" w:sz="4" w:space="0" w:color="000000"/>
              <w:right w:val="single" w:sz="4" w:space="0" w:color="000000"/>
            </w:tcBorders>
            <w:shd w:val="clear" w:color="auto" w:fill="F2F2F2"/>
            <w:tcMar>
              <w:top w:w="0" w:type="dxa"/>
              <w:left w:w="100" w:type="dxa"/>
              <w:bottom w:w="0" w:type="dxa"/>
              <w:right w:w="100" w:type="dxa"/>
            </w:tcMar>
          </w:tcPr>
          <w:p w14:paraId="416854AE" w14:textId="77777777" w:rsidR="00392F8E" w:rsidRDefault="00000000">
            <w:pPr>
              <w:rPr>
                <w:b/>
                <w:sz w:val="20"/>
                <w:szCs w:val="20"/>
              </w:rPr>
            </w:pPr>
            <w:r>
              <w:rPr>
                <w:b/>
                <w:sz w:val="20"/>
                <w:szCs w:val="20"/>
              </w:rPr>
              <w:t>Location:</w:t>
            </w:r>
          </w:p>
        </w:tc>
        <w:tc>
          <w:tcPr>
            <w:tcW w:w="32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A855BC5" w14:textId="77777777" w:rsidR="00392F8E" w:rsidRDefault="00000000">
            <w:pPr>
              <w:rPr>
                <w:sz w:val="20"/>
                <w:szCs w:val="20"/>
              </w:rPr>
            </w:pPr>
            <w:r>
              <w:rPr>
                <w:sz w:val="20"/>
                <w:szCs w:val="20"/>
              </w:rPr>
              <w:t>Admin</w:t>
            </w:r>
          </w:p>
        </w:tc>
      </w:tr>
      <w:tr w:rsidR="00392F8E" w14:paraId="7B745684" w14:textId="77777777">
        <w:trPr>
          <w:trHeight w:val="795"/>
        </w:trPr>
        <w:tc>
          <w:tcPr>
            <w:tcW w:w="2055" w:type="dxa"/>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30A67022" w14:textId="77777777" w:rsidR="00392F8E" w:rsidRDefault="00000000">
            <w:pPr>
              <w:rPr>
                <w:b/>
                <w:sz w:val="20"/>
                <w:szCs w:val="20"/>
              </w:rPr>
            </w:pPr>
            <w:r>
              <w:rPr>
                <w:b/>
                <w:sz w:val="20"/>
                <w:szCs w:val="20"/>
              </w:rPr>
              <w:t>Current Jobholder:</w:t>
            </w:r>
          </w:p>
        </w:tc>
        <w:tc>
          <w:tcPr>
            <w:tcW w:w="3165" w:type="dxa"/>
            <w:gridSpan w:val="2"/>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C289F44" w14:textId="77777777" w:rsidR="00392F8E" w:rsidRDefault="00000000">
            <w:pPr>
              <w:rPr>
                <w:sz w:val="20"/>
                <w:szCs w:val="20"/>
              </w:rPr>
            </w:pPr>
            <w:r>
              <w:rPr>
                <w:sz w:val="20"/>
                <w:szCs w:val="20"/>
              </w:rPr>
              <w:t>Courtney Brough</w:t>
            </w:r>
          </w:p>
        </w:tc>
        <w:tc>
          <w:tcPr>
            <w:tcW w:w="2325" w:type="dxa"/>
            <w:gridSpan w:val="2"/>
            <w:tcBorders>
              <w:top w:val="nil"/>
              <w:left w:val="nil"/>
              <w:bottom w:val="single" w:sz="4" w:space="0" w:color="000000"/>
              <w:right w:val="single" w:sz="4" w:space="0" w:color="000000"/>
            </w:tcBorders>
            <w:shd w:val="clear" w:color="auto" w:fill="F2F2F2"/>
            <w:tcMar>
              <w:top w:w="0" w:type="dxa"/>
              <w:left w:w="100" w:type="dxa"/>
              <w:bottom w:w="0" w:type="dxa"/>
              <w:right w:w="100" w:type="dxa"/>
            </w:tcMar>
          </w:tcPr>
          <w:p w14:paraId="3D72E884" w14:textId="77777777" w:rsidR="00392F8E" w:rsidRDefault="00000000">
            <w:pPr>
              <w:rPr>
                <w:b/>
                <w:sz w:val="20"/>
                <w:szCs w:val="20"/>
              </w:rPr>
            </w:pPr>
            <w:r>
              <w:rPr>
                <w:b/>
                <w:sz w:val="20"/>
                <w:szCs w:val="20"/>
              </w:rPr>
              <w:t>Grade:</w:t>
            </w:r>
          </w:p>
        </w:tc>
        <w:tc>
          <w:tcPr>
            <w:tcW w:w="32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C4EF0AF" w14:textId="77777777" w:rsidR="00392F8E" w:rsidRDefault="00000000">
            <w:pPr>
              <w:rPr>
                <w:sz w:val="20"/>
                <w:szCs w:val="20"/>
              </w:rPr>
            </w:pPr>
            <w:r>
              <w:rPr>
                <w:sz w:val="20"/>
                <w:szCs w:val="20"/>
              </w:rPr>
              <w:t>As per Support Staff in Schools Collective Agreement.</w:t>
            </w:r>
          </w:p>
        </w:tc>
      </w:tr>
      <w:tr w:rsidR="00392F8E" w14:paraId="0D746DC9" w14:textId="77777777">
        <w:trPr>
          <w:trHeight w:val="600"/>
        </w:trPr>
        <w:tc>
          <w:tcPr>
            <w:tcW w:w="2055" w:type="dxa"/>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39280A5A" w14:textId="77777777" w:rsidR="00392F8E" w:rsidRDefault="00000000">
            <w:pPr>
              <w:rPr>
                <w:b/>
                <w:sz w:val="20"/>
                <w:szCs w:val="20"/>
              </w:rPr>
            </w:pPr>
            <w:r>
              <w:rPr>
                <w:b/>
                <w:sz w:val="20"/>
                <w:szCs w:val="20"/>
              </w:rPr>
              <w:t>Responsible to:</w:t>
            </w:r>
          </w:p>
          <w:p w14:paraId="5021F709" w14:textId="77777777" w:rsidR="00392F8E" w:rsidRDefault="00000000">
            <w:pPr>
              <w:rPr>
                <w:b/>
                <w:sz w:val="20"/>
                <w:szCs w:val="20"/>
              </w:rPr>
            </w:pPr>
            <w:r>
              <w:rPr>
                <w:b/>
                <w:sz w:val="20"/>
                <w:szCs w:val="20"/>
              </w:rPr>
              <w:t xml:space="preserve"> </w:t>
            </w:r>
          </w:p>
          <w:p w14:paraId="420EF407" w14:textId="77777777" w:rsidR="00392F8E" w:rsidRDefault="00000000">
            <w:pPr>
              <w:rPr>
                <w:b/>
                <w:sz w:val="20"/>
                <w:szCs w:val="20"/>
              </w:rPr>
            </w:pPr>
            <w:r>
              <w:rPr>
                <w:b/>
                <w:sz w:val="20"/>
                <w:szCs w:val="20"/>
              </w:rPr>
              <w:t xml:space="preserve"> </w:t>
            </w:r>
          </w:p>
        </w:tc>
        <w:tc>
          <w:tcPr>
            <w:tcW w:w="3165" w:type="dxa"/>
            <w:gridSpan w:val="2"/>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2B48FA0" w14:textId="77777777" w:rsidR="00392F8E" w:rsidRDefault="00000000">
            <w:pPr>
              <w:rPr>
                <w:sz w:val="20"/>
                <w:szCs w:val="20"/>
              </w:rPr>
            </w:pPr>
            <w:r>
              <w:rPr>
                <w:sz w:val="20"/>
                <w:szCs w:val="20"/>
              </w:rPr>
              <w:t>Executive Assistant</w:t>
            </w:r>
          </w:p>
        </w:tc>
        <w:tc>
          <w:tcPr>
            <w:tcW w:w="2325" w:type="dxa"/>
            <w:gridSpan w:val="2"/>
            <w:tcBorders>
              <w:top w:val="nil"/>
              <w:left w:val="nil"/>
              <w:bottom w:val="single" w:sz="4" w:space="0" w:color="000000"/>
              <w:right w:val="single" w:sz="4" w:space="0" w:color="000000"/>
            </w:tcBorders>
            <w:shd w:val="clear" w:color="auto" w:fill="F2F2F2"/>
            <w:tcMar>
              <w:top w:w="0" w:type="dxa"/>
              <w:left w:w="100" w:type="dxa"/>
              <w:bottom w:w="0" w:type="dxa"/>
              <w:right w:w="100" w:type="dxa"/>
            </w:tcMar>
          </w:tcPr>
          <w:p w14:paraId="73F6DA38" w14:textId="77777777" w:rsidR="00392F8E" w:rsidRDefault="00000000">
            <w:pPr>
              <w:rPr>
                <w:b/>
                <w:sz w:val="20"/>
                <w:szCs w:val="20"/>
              </w:rPr>
            </w:pPr>
            <w:r>
              <w:rPr>
                <w:b/>
                <w:sz w:val="20"/>
                <w:szCs w:val="20"/>
              </w:rPr>
              <w:t>Performance Reviewer:</w:t>
            </w:r>
          </w:p>
        </w:tc>
        <w:tc>
          <w:tcPr>
            <w:tcW w:w="32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01E822A" w14:textId="77777777" w:rsidR="00392F8E" w:rsidRDefault="00000000">
            <w:pPr>
              <w:rPr>
                <w:sz w:val="20"/>
                <w:szCs w:val="20"/>
              </w:rPr>
            </w:pPr>
            <w:r>
              <w:rPr>
                <w:sz w:val="20"/>
                <w:szCs w:val="20"/>
              </w:rPr>
              <w:t>Executive Assistant</w:t>
            </w:r>
          </w:p>
        </w:tc>
      </w:tr>
      <w:tr w:rsidR="00392F8E" w14:paraId="63551662" w14:textId="77777777">
        <w:trPr>
          <w:trHeight w:val="585"/>
        </w:trPr>
        <w:tc>
          <w:tcPr>
            <w:tcW w:w="2055" w:type="dxa"/>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46A47A68" w14:textId="77777777" w:rsidR="00392F8E" w:rsidRDefault="00000000">
            <w:pPr>
              <w:rPr>
                <w:b/>
                <w:sz w:val="20"/>
                <w:szCs w:val="20"/>
              </w:rPr>
            </w:pPr>
            <w:r>
              <w:rPr>
                <w:b/>
                <w:sz w:val="20"/>
                <w:szCs w:val="20"/>
              </w:rPr>
              <w:t xml:space="preserve">Type of position:  </w:t>
            </w:r>
            <w:r>
              <w:rPr>
                <w:b/>
                <w:sz w:val="20"/>
                <w:szCs w:val="20"/>
              </w:rPr>
              <w:tab/>
            </w:r>
          </w:p>
        </w:tc>
        <w:tc>
          <w:tcPr>
            <w:tcW w:w="3165" w:type="dxa"/>
            <w:gridSpan w:val="2"/>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EF8BF13" w14:textId="77777777" w:rsidR="00392F8E" w:rsidRDefault="00000000">
            <w:pPr>
              <w:rPr>
                <w:sz w:val="20"/>
                <w:szCs w:val="20"/>
              </w:rPr>
            </w:pPr>
            <w:r>
              <w:rPr>
                <w:sz w:val="20"/>
                <w:szCs w:val="20"/>
              </w:rPr>
              <w:t>30 hours per week, term time only.</w:t>
            </w:r>
          </w:p>
        </w:tc>
        <w:tc>
          <w:tcPr>
            <w:tcW w:w="2325" w:type="dxa"/>
            <w:gridSpan w:val="2"/>
            <w:vMerge w:val="restart"/>
            <w:tcBorders>
              <w:top w:val="nil"/>
              <w:left w:val="nil"/>
              <w:bottom w:val="single" w:sz="4" w:space="0" w:color="000000"/>
              <w:right w:val="single" w:sz="4" w:space="0" w:color="000000"/>
            </w:tcBorders>
            <w:shd w:val="clear" w:color="auto" w:fill="F2F2F2"/>
            <w:tcMar>
              <w:top w:w="0" w:type="dxa"/>
              <w:left w:w="100" w:type="dxa"/>
              <w:bottom w:w="0" w:type="dxa"/>
              <w:right w:w="100" w:type="dxa"/>
            </w:tcMar>
          </w:tcPr>
          <w:p w14:paraId="17C706D5" w14:textId="77777777" w:rsidR="00392F8E" w:rsidRDefault="00000000">
            <w:pPr>
              <w:rPr>
                <w:b/>
                <w:sz w:val="20"/>
                <w:szCs w:val="20"/>
              </w:rPr>
            </w:pPr>
            <w:r>
              <w:rPr>
                <w:b/>
                <w:sz w:val="20"/>
                <w:szCs w:val="20"/>
              </w:rPr>
              <w:t>Performance</w:t>
            </w:r>
          </w:p>
          <w:p w14:paraId="495DE56E" w14:textId="77777777" w:rsidR="00392F8E" w:rsidRDefault="00000000">
            <w:pPr>
              <w:rPr>
                <w:b/>
                <w:sz w:val="20"/>
                <w:szCs w:val="20"/>
              </w:rPr>
            </w:pPr>
            <w:r>
              <w:rPr>
                <w:b/>
                <w:sz w:val="20"/>
                <w:szCs w:val="20"/>
              </w:rPr>
              <w:t>Sub-Reviewer</w:t>
            </w:r>
          </w:p>
          <w:p w14:paraId="323794D0" w14:textId="77777777" w:rsidR="00392F8E" w:rsidRDefault="00000000">
            <w:pPr>
              <w:rPr>
                <w:b/>
                <w:sz w:val="20"/>
                <w:szCs w:val="20"/>
              </w:rPr>
            </w:pPr>
            <w:r>
              <w:rPr>
                <w:b/>
                <w:sz w:val="20"/>
                <w:szCs w:val="20"/>
              </w:rPr>
              <w:t xml:space="preserve"> </w:t>
            </w:r>
          </w:p>
        </w:tc>
        <w:tc>
          <w:tcPr>
            <w:tcW w:w="321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954BFF7" w14:textId="77777777" w:rsidR="00392F8E" w:rsidRDefault="00000000">
            <w:pPr>
              <w:rPr>
                <w:sz w:val="20"/>
                <w:szCs w:val="20"/>
              </w:rPr>
            </w:pPr>
            <w:r>
              <w:rPr>
                <w:sz w:val="20"/>
                <w:szCs w:val="20"/>
              </w:rPr>
              <w:t>Executive Assistant</w:t>
            </w:r>
          </w:p>
        </w:tc>
      </w:tr>
      <w:tr w:rsidR="00392F8E" w14:paraId="4FDE99F5" w14:textId="77777777">
        <w:trPr>
          <w:trHeight w:val="825"/>
        </w:trPr>
        <w:tc>
          <w:tcPr>
            <w:tcW w:w="2055" w:type="dxa"/>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52489B85" w14:textId="77777777" w:rsidR="00392F8E" w:rsidRDefault="00000000">
            <w:pPr>
              <w:rPr>
                <w:b/>
                <w:sz w:val="20"/>
                <w:szCs w:val="20"/>
              </w:rPr>
            </w:pPr>
            <w:r>
              <w:rPr>
                <w:b/>
                <w:sz w:val="20"/>
                <w:szCs w:val="20"/>
              </w:rPr>
              <w:t>Working Hours</w:t>
            </w:r>
          </w:p>
          <w:p w14:paraId="46832910" w14:textId="77777777" w:rsidR="00392F8E" w:rsidRDefault="00000000">
            <w:pPr>
              <w:rPr>
                <w:b/>
                <w:sz w:val="20"/>
                <w:szCs w:val="20"/>
              </w:rPr>
            </w:pPr>
            <w:r>
              <w:rPr>
                <w:b/>
                <w:sz w:val="20"/>
                <w:szCs w:val="20"/>
              </w:rPr>
              <w:t xml:space="preserve"> </w:t>
            </w:r>
          </w:p>
          <w:p w14:paraId="30CB2C4C" w14:textId="77777777" w:rsidR="00392F8E" w:rsidRDefault="00000000">
            <w:pPr>
              <w:rPr>
                <w:b/>
                <w:sz w:val="20"/>
                <w:szCs w:val="20"/>
              </w:rPr>
            </w:pPr>
            <w:r>
              <w:rPr>
                <w:b/>
                <w:sz w:val="20"/>
                <w:szCs w:val="20"/>
              </w:rPr>
              <w:t xml:space="preserve"> </w:t>
            </w:r>
          </w:p>
          <w:p w14:paraId="7D6F1F25" w14:textId="77777777" w:rsidR="00392F8E" w:rsidRDefault="00000000">
            <w:pPr>
              <w:rPr>
                <w:b/>
                <w:sz w:val="20"/>
                <w:szCs w:val="20"/>
              </w:rPr>
            </w:pPr>
            <w:r>
              <w:rPr>
                <w:b/>
                <w:sz w:val="20"/>
                <w:szCs w:val="20"/>
              </w:rPr>
              <w:t xml:space="preserve"> </w:t>
            </w:r>
          </w:p>
        </w:tc>
        <w:tc>
          <w:tcPr>
            <w:tcW w:w="3165" w:type="dxa"/>
            <w:gridSpan w:val="2"/>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B0ACFD8" w14:textId="77777777" w:rsidR="00392F8E" w:rsidRDefault="00000000">
            <w:pPr>
              <w:rPr>
                <w:sz w:val="20"/>
                <w:szCs w:val="20"/>
              </w:rPr>
            </w:pPr>
            <w:r>
              <w:rPr>
                <w:sz w:val="20"/>
                <w:szCs w:val="20"/>
              </w:rPr>
              <w:t xml:space="preserve"> 8:30am - 2:30pm</w:t>
            </w:r>
          </w:p>
        </w:tc>
        <w:tc>
          <w:tcPr>
            <w:tcW w:w="2325" w:type="dxa"/>
            <w:gridSpan w:val="2"/>
            <w:vMerge/>
            <w:tcBorders>
              <w:top w:val="nil"/>
              <w:left w:val="nil"/>
              <w:bottom w:val="single" w:sz="4" w:space="0" w:color="000000"/>
            </w:tcBorders>
            <w:shd w:val="clear" w:color="auto" w:fill="auto"/>
            <w:tcMar>
              <w:top w:w="100" w:type="dxa"/>
              <w:left w:w="100" w:type="dxa"/>
              <w:bottom w:w="100" w:type="dxa"/>
              <w:right w:w="100" w:type="dxa"/>
            </w:tcMar>
          </w:tcPr>
          <w:p w14:paraId="58D45F9E" w14:textId="77777777" w:rsidR="00392F8E" w:rsidRDefault="00392F8E">
            <w:pPr>
              <w:rPr>
                <w:sz w:val="20"/>
                <w:szCs w:val="20"/>
              </w:rPr>
            </w:pPr>
          </w:p>
        </w:tc>
        <w:tc>
          <w:tcPr>
            <w:tcW w:w="321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66651B8B" w14:textId="77777777" w:rsidR="00392F8E" w:rsidRDefault="00392F8E">
            <w:pPr>
              <w:rPr>
                <w:sz w:val="20"/>
                <w:szCs w:val="20"/>
              </w:rPr>
            </w:pPr>
          </w:p>
        </w:tc>
      </w:tr>
      <w:tr w:rsidR="00392F8E" w14:paraId="0C4975A2" w14:textId="77777777">
        <w:trPr>
          <w:trHeight w:val="330"/>
        </w:trPr>
        <w:tc>
          <w:tcPr>
            <w:tcW w:w="10755" w:type="dxa"/>
            <w:gridSpan w:val="6"/>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29C52C83" w14:textId="77777777" w:rsidR="00392F8E" w:rsidRDefault="00000000">
            <w:pPr>
              <w:rPr>
                <w:b/>
                <w:sz w:val="20"/>
                <w:szCs w:val="20"/>
              </w:rPr>
            </w:pPr>
            <w:r>
              <w:rPr>
                <w:b/>
                <w:sz w:val="20"/>
                <w:szCs w:val="20"/>
              </w:rPr>
              <w:t>Role and Responsibilities</w:t>
            </w:r>
          </w:p>
        </w:tc>
      </w:tr>
      <w:tr w:rsidR="00392F8E" w14:paraId="23279ADE" w14:textId="77777777">
        <w:trPr>
          <w:trHeight w:val="555"/>
        </w:trPr>
        <w:tc>
          <w:tcPr>
            <w:tcW w:w="1075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9328BBC" w14:textId="77777777" w:rsidR="00392F8E" w:rsidRDefault="00000000">
            <w:pPr>
              <w:rPr>
                <w:sz w:val="20"/>
                <w:szCs w:val="20"/>
              </w:rPr>
            </w:pPr>
            <w:r>
              <w:rPr>
                <w:sz w:val="20"/>
                <w:szCs w:val="20"/>
              </w:rPr>
              <w:t>The purpose of this role is to work in support of the Manager Te Whare Hauora and provide quality, accurate and timely administration for school nursing, counselling, first aid and other student support functions.</w:t>
            </w:r>
          </w:p>
        </w:tc>
      </w:tr>
      <w:tr w:rsidR="00392F8E" w14:paraId="708871F9" w14:textId="77777777">
        <w:trPr>
          <w:trHeight w:val="330"/>
        </w:trPr>
        <w:tc>
          <w:tcPr>
            <w:tcW w:w="5220" w:type="dxa"/>
            <w:gridSpan w:val="3"/>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416CFBF5" w14:textId="77777777" w:rsidR="00392F8E" w:rsidRDefault="00000000">
            <w:pPr>
              <w:rPr>
                <w:b/>
                <w:sz w:val="20"/>
                <w:szCs w:val="20"/>
              </w:rPr>
            </w:pPr>
            <w:r>
              <w:rPr>
                <w:b/>
                <w:sz w:val="20"/>
                <w:szCs w:val="20"/>
              </w:rPr>
              <w:t xml:space="preserve">Roles </w:t>
            </w:r>
          </w:p>
        </w:tc>
        <w:tc>
          <w:tcPr>
            <w:tcW w:w="5535" w:type="dxa"/>
            <w:gridSpan w:val="3"/>
            <w:tcBorders>
              <w:top w:val="nil"/>
              <w:left w:val="nil"/>
              <w:bottom w:val="single" w:sz="4" w:space="0" w:color="000000"/>
              <w:right w:val="single" w:sz="4" w:space="0" w:color="000000"/>
            </w:tcBorders>
            <w:shd w:val="clear" w:color="auto" w:fill="F2F2F2"/>
            <w:tcMar>
              <w:top w:w="0" w:type="dxa"/>
              <w:left w:w="100" w:type="dxa"/>
              <w:bottom w:w="0" w:type="dxa"/>
              <w:right w:w="100" w:type="dxa"/>
            </w:tcMar>
          </w:tcPr>
          <w:p w14:paraId="0D0AC085" w14:textId="77777777" w:rsidR="00392F8E" w:rsidRDefault="00000000">
            <w:pPr>
              <w:rPr>
                <w:b/>
                <w:sz w:val="20"/>
                <w:szCs w:val="20"/>
              </w:rPr>
            </w:pPr>
            <w:r>
              <w:rPr>
                <w:b/>
                <w:sz w:val="20"/>
                <w:szCs w:val="20"/>
              </w:rPr>
              <w:t>Responsibilities</w:t>
            </w:r>
          </w:p>
        </w:tc>
      </w:tr>
      <w:tr w:rsidR="00392F8E" w14:paraId="0800B55C" w14:textId="77777777">
        <w:trPr>
          <w:trHeight w:val="3540"/>
        </w:trPr>
        <w:tc>
          <w:tcPr>
            <w:tcW w:w="522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895E7C" w14:textId="77777777" w:rsidR="00392F8E" w:rsidRDefault="00392F8E">
            <w:pPr>
              <w:rPr>
                <w:sz w:val="20"/>
                <w:szCs w:val="20"/>
              </w:rPr>
            </w:pPr>
          </w:p>
          <w:p w14:paraId="59FA8CCB" w14:textId="77777777" w:rsidR="00392F8E" w:rsidRDefault="00000000">
            <w:pPr>
              <w:rPr>
                <w:b/>
                <w:sz w:val="20"/>
                <w:szCs w:val="20"/>
              </w:rPr>
            </w:pPr>
            <w:r>
              <w:rPr>
                <w:b/>
                <w:sz w:val="20"/>
                <w:szCs w:val="20"/>
              </w:rPr>
              <w:t>General</w:t>
            </w:r>
          </w:p>
          <w:p w14:paraId="7BF8281A" w14:textId="77777777" w:rsidR="00392F8E" w:rsidRDefault="00000000">
            <w:pPr>
              <w:rPr>
                <w:sz w:val="20"/>
                <w:szCs w:val="20"/>
              </w:rPr>
            </w:pPr>
            <w:r>
              <w:rPr>
                <w:sz w:val="20"/>
                <w:szCs w:val="20"/>
              </w:rPr>
              <w:t>(the same for all Administration Staff)</w:t>
            </w:r>
          </w:p>
        </w:tc>
        <w:tc>
          <w:tcPr>
            <w:tcW w:w="5535" w:type="dxa"/>
            <w:gridSpan w:val="3"/>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A275DE9" w14:textId="77777777" w:rsidR="00392F8E" w:rsidRDefault="00000000">
            <w:pPr>
              <w:numPr>
                <w:ilvl w:val="0"/>
                <w:numId w:val="2"/>
              </w:numPr>
              <w:ind w:left="425"/>
              <w:rPr>
                <w:sz w:val="20"/>
                <w:szCs w:val="20"/>
              </w:rPr>
            </w:pPr>
            <w:r>
              <w:rPr>
                <w:sz w:val="20"/>
                <w:szCs w:val="20"/>
              </w:rPr>
              <w:t>Embrace the Vision, Values and Goals of Whangaparaoa College.</w:t>
            </w:r>
          </w:p>
          <w:p w14:paraId="534AA636" w14:textId="77777777" w:rsidR="00392F8E" w:rsidRDefault="00000000">
            <w:pPr>
              <w:numPr>
                <w:ilvl w:val="0"/>
                <w:numId w:val="2"/>
              </w:numPr>
              <w:ind w:left="425"/>
              <w:rPr>
                <w:sz w:val="20"/>
                <w:szCs w:val="20"/>
              </w:rPr>
            </w:pPr>
            <w:r>
              <w:rPr>
                <w:sz w:val="20"/>
                <w:szCs w:val="20"/>
              </w:rPr>
              <w:t>Greet visitors, in person and on the phone in a timely manner, maintaining a professional manner at all times.</w:t>
            </w:r>
          </w:p>
          <w:p w14:paraId="71D7351D" w14:textId="77777777" w:rsidR="00392F8E" w:rsidRDefault="00000000">
            <w:pPr>
              <w:numPr>
                <w:ilvl w:val="0"/>
                <w:numId w:val="2"/>
              </w:numPr>
              <w:ind w:left="425"/>
              <w:rPr>
                <w:sz w:val="20"/>
                <w:szCs w:val="20"/>
              </w:rPr>
            </w:pPr>
            <w:r>
              <w:rPr>
                <w:sz w:val="20"/>
                <w:szCs w:val="20"/>
              </w:rPr>
              <w:t>Attend to visitors in a calm, efficient, friendly and timely manner.  Students, staff, parents and members of the community are treated with courtesy and respect.</w:t>
            </w:r>
          </w:p>
          <w:p w14:paraId="681D8F05" w14:textId="77777777" w:rsidR="00392F8E" w:rsidRDefault="00000000">
            <w:pPr>
              <w:numPr>
                <w:ilvl w:val="0"/>
                <w:numId w:val="2"/>
              </w:numPr>
              <w:ind w:left="425"/>
              <w:rPr>
                <w:sz w:val="20"/>
                <w:szCs w:val="20"/>
              </w:rPr>
            </w:pPr>
            <w:r>
              <w:rPr>
                <w:sz w:val="20"/>
                <w:szCs w:val="20"/>
              </w:rPr>
              <w:t>A high quality customer service and professional manner is maintained.</w:t>
            </w:r>
          </w:p>
          <w:p w14:paraId="5104ABD3" w14:textId="77777777" w:rsidR="00392F8E" w:rsidRDefault="00000000">
            <w:pPr>
              <w:numPr>
                <w:ilvl w:val="0"/>
                <w:numId w:val="2"/>
              </w:numPr>
              <w:ind w:left="425"/>
              <w:rPr>
                <w:sz w:val="20"/>
                <w:szCs w:val="20"/>
              </w:rPr>
            </w:pPr>
            <w:r>
              <w:rPr>
                <w:sz w:val="20"/>
                <w:szCs w:val="20"/>
              </w:rPr>
              <w:t>Assistance is given in a timely manner.</w:t>
            </w:r>
          </w:p>
          <w:p w14:paraId="3B40A4E7" w14:textId="77777777" w:rsidR="00392F8E" w:rsidRDefault="00000000">
            <w:pPr>
              <w:numPr>
                <w:ilvl w:val="0"/>
                <w:numId w:val="2"/>
              </w:numPr>
              <w:ind w:left="425"/>
              <w:rPr>
                <w:sz w:val="20"/>
                <w:szCs w:val="20"/>
              </w:rPr>
            </w:pPr>
            <w:r>
              <w:rPr>
                <w:sz w:val="20"/>
                <w:szCs w:val="20"/>
              </w:rPr>
              <w:t>Timelines are followed.</w:t>
            </w:r>
          </w:p>
          <w:p w14:paraId="3A03174C" w14:textId="77777777" w:rsidR="00392F8E" w:rsidRDefault="00000000">
            <w:pPr>
              <w:numPr>
                <w:ilvl w:val="0"/>
                <w:numId w:val="2"/>
              </w:numPr>
              <w:ind w:left="425"/>
              <w:rPr>
                <w:sz w:val="20"/>
                <w:szCs w:val="20"/>
              </w:rPr>
            </w:pPr>
            <w:r>
              <w:rPr>
                <w:sz w:val="20"/>
                <w:szCs w:val="20"/>
              </w:rPr>
              <w:t>Deadlines are met.</w:t>
            </w:r>
          </w:p>
          <w:p w14:paraId="23A18F3C" w14:textId="77777777" w:rsidR="00392F8E" w:rsidRDefault="00000000">
            <w:pPr>
              <w:numPr>
                <w:ilvl w:val="0"/>
                <w:numId w:val="2"/>
              </w:numPr>
              <w:ind w:left="425"/>
              <w:rPr>
                <w:sz w:val="20"/>
                <w:szCs w:val="20"/>
              </w:rPr>
            </w:pPr>
            <w:r>
              <w:rPr>
                <w:sz w:val="20"/>
                <w:szCs w:val="20"/>
              </w:rPr>
              <w:t>Works collegially with others.</w:t>
            </w:r>
          </w:p>
        </w:tc>
      </w:tr>
      <w:tr w:rsidR="00392F8E" w14:paraId="72060B53" w14:textId="77777777">
        <w:trPr>
          <w:trHeight w:val="4590"/>
        </w:trPr>
        <w:tc>
          <w:tcPr>
            <w:tcW w:w="522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E3A459E" w14:textId="77777777" w:rsidR="00392F8E" w:rsidRDefault="00000000">
            <w:pPr>
              <w:rPr>
                <w:sz w:val="20"/>
                <w:szCs w:val="20"/>
              </w:rPr>
            </w:pPr>
            <w:r>
              <w:rPr>
                <w:sz w:val="20"/>
                <w:szCs w:val="20"/>
              </w:rPr>
              <w:t xml:space="preserve"> </w:t>
            </w:r>
          </w:p>
          <w:p w14:paraId="3C8D84E8" w14:textId="77777777" w:rsidR="00392F8E" w:rsidRDefault="00000000">
            <w:pPr>
              <w:rPr>
                <w:b/>
                <w:sz w:val="20"/>
                <w:szCs w:val="20"/>
              </w:rPr>
            </w:pPr>
            <w:r>
              <w:rPr>
                <w:b/>
                <w:sz w:val="20"/>
                <w:szCs w:val="20"/>
              </w:rPr>
              <w:t>Administration Support for Guidance and Health</w:t>
            </w:r>
          </w:p>
        </w:tc>
        <w:tc>
          <w:tcPr>
            <w:tcW w:w="5535" w:type="dxa"/>
            <w:gridSpan w:val="3"/>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C308F33"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Administrative duties and support for Te Whare Hauora staff as required. This may include, but is not limited to, the following type of support:</w:t>
            </w:r>
          </w:p>
          <w:p w14:paraId="0DF265FB"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Assisting Te Whare Hauora staff with general admin</w:t>
            </w:r>
          </w:p>
          <w:p w14:paraId="273F087B" w14:textId="77777777" w:rsidR="00392F8E" w:rsidRDefault="00000000">
            <w:pPr>
              <w:numPr>
                <w:ilvl w:val="0"/>
                <w:numId w:val="2"/>
              </w:numPr>
              <w:pBdr>
                <w:top w:val="nil"/>
                <w:left w:val="nil"/>
                <w:bottom w:val="nil"/>
                <w:right w:val="nil"/>
                <w:between w:val="nil"/>
              </w:pBdr>
              <w:ind w:left="425"/>
              <w:rPr>
                <w:sz w:val="20"/>
                <w:szCs w:val="20"/>
              </w:rPr>
            </w:pPr>
            <w:r>
              <w:rPr>
                <w:sz w:val="20"/>
                <w:szCs w:val="20"/>
              </w:rPr>
              <w:t>Data entry, admin and reporting via school’s SMS (KAMAR)</w:t>
            </w:r>
          </w:p>
          <w:p w14:paraId="3835164C"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Arranging meetings, and admin support for meetings</w:t>
            </w:r>
          </w:p>
          <w:p w14:paraId="67A5439D" w14:textId="77777777" w:rsidR="00392F8E" w:rsidRDefault="00000000">
            <w:pPr>
              <w:numPr>
                <w:ilvl w:val="0"/>
                <w:numId w:val="2"/>
              </w:numPr>
              <w:pBdr>
                <w:top w:val="nil"/>
                <w:left w:val="nil"/>
                <w:bottom w:val="nil"/>
                <w:right w:val="nil"/>
                <w:between w:val="nil"/>
              </w:pBdr>
              <w:ind w:left="425"/>
              <w:rPr>
                <w:sz w:val="20"/>
                <w:szCs w:val="20"/>
              </w:rPr>
            </w:pPr>
            <w:r>
              <w:rPr>
                <w:sz w:val="20"/>
                <w:szCs w:val="20"/>
              </w:rPr>
              <w:t>Preparing, coordinating and issuing learner call up slips, as required</w:t>
            </w:r>
          </w:p>
          <w:p w14:paraId="4A1FCE5A" w14:textId="77777777" w:rsidR="00392F8E" w:rsidRDefault="00000000">
            <w:pPr>
              <w:numPr>
                <w:ilvl w:val="0"/>
                <w:numId w:val="2"/>
              </w:numPr>
              <w:pBdr>
                <w:top w:val="nil"/>
                <w:left w:val="nil"/>
                <w:bottom w:val="nil"/>
                <w:right w:val="nil"/>
                <w:between w:val="nil"/>
              </w:pBdr>
              <w:ind w:left="425"/>
              <w:rPr>
                <w:sz w:val="20"/>
                <w:szCs w:val="20"/>
              </w:rPr>
            </w:pPr>
            <w:r>
              <w:rPr>
                <w:sz w:val="20"/>
                <w:szCs w:val="20"/>
              </w:rPr>
              <w:t>Liaison with student runners</w:t>
            </w:r>
          </w:p>
          <w:p w14:paraId="413C3740" w14:textId="77777777" w:rsidR="00392F8E" w:rsidRDefault="00000000">
            <w:pPr>
              <w:numPr>
                <w:ilvl w:val="0"/>
                <w:numId w:val="2"/>
              </w:numPr>
              <w:pBdr>
                <w:top w:val="nil"/>
                <w:left w:val="nil"/>
                <w:bottom w:val="nil"/>
                <w:right w:val="nil"/>
                <w:between w:val="nil"/>
              </w:pBdr>
              <w:ind w:left="425"/>
              <w:rPr>
                <w:sz w:val="20"/>
                <w:szCs w:val="20"/>
              </w:rPr>
            </w:pPr>
            <w:r>
              <w:rPr>
                <w:sz w:val="20"/>
                <w:szCs w:val="20"/>
              </w:rPr>
              <w:t>Contacting caregivers</w:t>
            </w:r>
          </w:p>
          <w:p w14:paraId="3E2062F3" w14:textId="77777777" w:rsidR="00392F8E" w:rsidRDefault="00000000">
            <w:pPr>
              <w:numPr>
                <w:ilvl w:val="0"/>
                <w:numId w:val="2"/>
              </w:numPr>
              <w:pBdr>
                <w:top w:val="nil"/>
                <w:left w:val="nil"/>
                <w:bottom w:val="nil"/>
                <w:right w:val="nil"/>
                <w:between w:val="nil"/>
              </w:pBdr>
              <w:ind w:left="425"/>
              <w:rPr>
                <w:sz w:val="20"/>
                <w:szCs w:val="20"/>
              </w:rPr>
            </w:pPr>
            <w:r>
              <w:rPr>
                <w:sz w:val="20"/>
                <w:szCs w:val="20"/>
              </w:rPr>
              <w:t>Determining who is best to deal with learner cases as they arrive (triaging and directing learners to support) requiring confidence and confidentiality</w:t>
            </w:r>
          </w:p>
          <w:p w14:paraId="7B80CFCD" w14:textId="77777777" w:rsidR="00392F8E" w:rsidRDefault="00000000">
            <w:pPr>
              <w:numPr>
                <w:ilvl w:val="0"/>
                <w:numId w:val="2"/>
              </w:numPr>
              <w:pBdr>
                <w:top w:val="nil"/>
                <w:left w:val="nil"/>
                <w:bottom w:val="nil"/>
                <w:right w:val="nil"/>
                <w:between w:val="nil"/>
              </w:pBdr>
              <w:ind w:left="425"/>
              <w:rPr>
                <w:sz w:val="20"/>
                <w:szCs w:val="20"/>
              </w:rPr>
            </w:pPr>
            <w:r>
              <w:rPr>
                <w:sz w:val="20"/>
                <w:szCs w:val="20"/>
              </w:rPr>
              <w:t>Liaison with external agencies as needed eg Oranga Tamariki, lawyers representing learners, to set up visits and appointments</w:t>
            </w:r>
          </w:p>
          <w:p w14:paraId="17B0EF46"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Assist with health clinic administration as required</w:t>
            </w:r>
          </w:p>
          <w:p w14:paraId="79D81762" w14:textId="77777777" w:rsidR="00392F8E" w:rsidRDefault="00000000">
            <w:pPr>
              <w:numPr>
                <w:ilvl w:val="0"/>
                <w:numId w:val="2"/>
              </w:numPr>
              <w:pBdr>
                <w:top w:val="nil"/>
                <w:left w:val="nil"/>
                <w:bottom w:val="nil"/>
                <w:right w:val="nil"/>
                <w:between w:val="nil"/>
              </w:pBdr>
              <w:ind w:left="425"/>
              <w:rPr>
                <w:sz w:val="20"/>
                <w:szCs w:val="20"/>
              </w:rPr>
            </w:pPr>
            <w:r>
              <w:rPr>
                <w:sz w:val="20"/>
                <w:szCs w:val="20"/>
              </w:rPr>
              <w:lastRenderedPageBreak/>
              <w:t>Completing admin tasks for immunisation, dental, vision and hearing teams (which occur annually)</w:t>
            </w:r>
          </w:p>
        </w:tc>
      </w:tr>
      <w:tr w:rsidR="00392F8E" w14:paraId="62C8CEB8" w14:textId="77777777">
        <w:trPr>
          <w:trHeight w:val="1410"/>
        </w:trPr>
        <w:tc>
          <w:tcPr>
            <w:tcW w:w="522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CED71C0" w14:textId="77777777" w:rsidR="00392F8E" w:rsidRDefault="00392F8E">
            <w:pPr>
              <w:rPr>
                <w:sz w:val="20"/>
                <w:szCs w:val="20"/>
              </w:rPr>
            </w:pPr>
          </w:p>
          <w:p w14:paraId="6C31C3AA" w14:textId="77777777" w:rsidR="00392F8E" w:rsidRDefault="00000000">
            <w:pPr>
              <w:rPr>
                <w:b/>
                <w:sz w:val="20"/>
                <w:szCs w:val="20"/>
              </w:rPr>
            </w:pPr>
            <w:r>
              <w:rPr>
                <w:b/>
                <w:sz w:val="20"/>
                <w:szCs w:val="20"/>
              </w:rPr>
              <w:t>Student Attendance Support</w:t>
            </w:r>
          </w:p>
        </w:tc>
        <w:tc>
          <w:tcPr>
            <w:tcW w:w="5535" w:type="dxa"/>
            <w:gridSpan w:val="3"/>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C2C46C5" w14:textId="77777777" w:rsidR="00392F8E" w:rsidRDefault="00000000">
            <w:pPr>
              <w:numPr>
                <w:ilvl w:val="0"/>
                <w:numId w:val="2"/>
              </w:numPr>
              <w:pBdr>
                <w:top w:val="nil"/>
                <w:left w:val="nil"/>
                <w:bottom w:val="nil"/>
                <w:right w:val="nil"/>
                <w:between w:val="nil"/>
              </w:pBdr>
              <w:ind w:left="425"/>
              <w:rPr>
                <w:sz w:val="20"/>
                <w:szCs w:val="20"/>
              </w:rPr>
            </w:pPr>
            <w:r>
              <w:rPr>
                <w:sz w:val="20"/>
                <w:szCs w:val="20"/>
              </w:rPr>
              <w:t>Sign in late learners each morning, and issue with late slips</w:t>
            </w:r>
          </w:p>
          <w:p w14:paraId="59A3D0B3" w14:textId="77777777" w:rsidR="00392F8E" w:rsidRDefault="00000000">
            <w:pPr>
              <w:numPr>
                <w:ilvl w:val="0"/>
                <w:numId w:val="2"/>
              </w:numPr>
              <w:pBdr>
                <w:top w:val="nil"/>
                <w:left w:val="nil"/>
                <w:bottom w:val="nil"/>
                <w:right w:val="nil"/>
                <w:between w:val="nil"/>
              </w:pBdr>
              <w:ind w:left="425"/>
              <w:rPr>
                <w:sz w:val="20"/>
                <w:szCs w:val="20"/>
              </w:rPr>
            </w:pPr>
            <w:r>
              <w:rPr>
                <w:sz w:val="20"/>
                <w:szCs w:val="20"/>
              </w:rPr>
              <w:t>Sign in and out learners leaving for and arriving from external appointments during the school day, and issue with late slips</w:t>
            </w:r>
          </w:p>
          <w:p w14:paraId="7C8A5AC2" w14:textId="77777777" w:rsidR="00392F8E" w:rsidRDefault="00000000">
            <w:pPr>
              <w:numPr>
                <w:ilvl w:val="0"/>
                <w:numId w:val="2"/>
              </w:numPr>
              <w:pBdr>
                <w:top w:val="nil"/>
                <w:left w:val="nil"/>
                <w:bottom w:val="nil"/>
                <w:right w:val="nil"/>
                <w:between w:val="nil"/>
              </w:pBdr>
              <w:ind w:left="425"/>
              <w:rPr>
                <w:sz w:val="20"/>
                <w:szCs w:val="20"/>
              </w:rPr>
            </w:pPr>
            <w:r>
              <w:rPr>
                <w:sz w:val="20"/>
                <w:szCs w:val="20"/>
              </w:rPr>
              <w:t>Contact caregivers as required to confirm learners are late, or leaving, with permission</w:t>
            </w:r>
          </w:p>
        </w:tc>
      </w:tr>
      <w:tr w:rsidR="00392F8E" w14:paraId="7910130D" w14:textId="77777777">
        <w:trPr>
          <w:trHeight w:val="1605"/>
        </w:trPr>
        <w:tc>
          <w:tcPr>
            <w:tcW w:w="522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CAF47A1" w14:textId="77777777" w:rsidR="00392F8E" w:rsidRDefault="00392F8E">
            <w:pPr>
              <w:rPr>
                <w:sz w:val="20"/>
                <w:szCs w:val="20"/>
              </w:rPr>
            </w:pPr>
          </w:p>
          <w:p w14:paraId="7B5BBCB5" w14:textId="77777777" w:rsidR="00392F8E" w:rsidRDefault="00000000">
            <w:pPr>
              <w:rPr>
                <w:b/>
                <w:sz w:val="20"/>
                <w:szCs w:val="20"/>
              </w:rPr>
            </w:pPr>
            <w:r>
              <w:rPr>
                <w:b/>
                <w:sz w:val="20"/>
                <w:szCs w:val="20"/>
              </w:rPr>
              <w:t>First Aid Support</w:t>
            </w:r>
          </w:p>
          <w:p w14:paraId="09636810" w14:textId="77777777" w:rsidR="00392F8E" w:rsidRDefault="00000000">
            <w:pPr>
              <w:rPr>
                <w:b/>
                <w:sz w:val="20"/>
                <w:szCs w:val="20"/>
              </w:rPr>
            </w:pPr>
            <w:r>
              <w:rPr>
                <w:b/>
                <w:sz w:val="20"/>
                <w:szCs w:val="20"/>
              </w:rPr>
              <w:t>(First Aid Certificate required)</w:t>
            </w:r>
          </w:p>
          <w:p w14:paraId="459BEE7A" w14:textId="77777777" w:rsidR="00392F8E" w:rsidRDefault="00392F8E">
            <w:pPr>
              <w:rPr>
                <w:sz w:val="20"/>
                <w:szCs w:val="20"/>
              </w:rPr>
            </w:pPr>
          </w:p>
        </w:tc>
        <w:tc>
          <w:tcPr>
            <w:tcW w:w="5535" w:type="dxa"/>
            <w:gridSpan w:val="3"/>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A188ECC"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Assist the school registered nurse by triaging and providing simple cares to learners</w:t>
            </w:r>
          </w:p>
          <w:p w14:paraId="6B2ADEBB" w14:textId="77777777" w:rsidR="00392F8E" w:rsidRDefault="00000000">
            <w:pPr>
              <w:numPr>
                <w:ilvl w:val="0"/>
                <w:numId w:val="2"/>
              </w:numPr>
              <w:pBdr>
                <w:top w:val="nil"/>
                <w:left w:val="nil"/>
                <w:bottom w:val="nil"/>
                <w:right w:val="nil"/>
                <w:between w:val="nil"/>
              </w:pBdr>
              <w:ind w:left="425"/>
              <w:rPr>
                <w:sz w:val="20"/>
                <w:szCs w:val="20"/>
              </w:rPr>
            </w:pPr>
            <w:r>
              <w:rPr>
                <w:sz w:val="20"/>
                <w:szCs w:val="20"/>
              </w:rPr>
              <w:t>Cover the health Clinic while the Nurse is on breaks or absent</w:t>
            </w:r>
          </w:p>
          <w:p w14:paraId="66AF95BB"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Administration of medication to learners in the Nurse’s absence (following protocols)</w:t>
            </w:r>
          </w:p>
        </w:tc>
      </w:tr>
      <w:tr w:rsidR="00392F8E" w14:paraId="73DB8610" w14:textId="77777777">
        <w:trPr>
          <w:trHeight w:val="1380"/>
        </w:trPr>
        <w:tc>
          <w:tcPr>
            <w:tcW w:w="522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8B7DE0B" w14:textId="77777777" w:rsidR="00392F8E" w:rsidRDefault="00000000">
            <w:pPr>
              <w:rPr>
                <w:sz w:val="20"/>
                <w:szCs w:val="20"/>
              </w:rPr>
            </w:pPr>
            <w:r>
              <w:rPr>
                <w:sz w:val="20"/>
                <w:szCs w:val="20"/>
              </w:rPr>
              <w:t xml:space="preserve"> </w:t>
            </w:r>
          </w:p>
          <w:p w14:paraId="40CE43CF" w14:textId="77777777" w:rsidR="00392F8E" w:rsidRDefault="00000000">
            <w:pPr>
              <w:rPr>
                <w:b/>
                <w:sz w:val="20"/>
                <w:szCs w:val="20"/>
              </w:rPr>
            </w:pPr>
            <w:r>
              <w:rPr>
                <w:b/>
                <w:sz w:val="20"/>
                <w:szCs w:val="20"/>
              </w:rPr>
              <w:t>General Administration</w:t>
            </w:r>
          </w:p>
        </w:tc>
        <w:tc>
          <w:tcPr>
            <w:tcW w:w="5535" w:type="dxa"/>
            <w:gridSpan w:val="3"/>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40C20C2" w14:textId="77777777" w:rsidR="00392F8E" w:rsidRDefault="00000000">
            <w:pPr>
              <w:numPr>
                <w:ilvl w:val="0"/>
                <w:numId w:val="2"/>
              </w:numPr>
              <w:pBdr>
                <w:top w:val="nil"/>
                <w:left w:val="nil"/>
                <w:bottom w:val="nil"/>
                <w:right w:val="nil"/>
                <w:between w:val="nil"/>
              </w:pBdr>
              <w:ind w:left="425"/>
              <w:rPr>
                <w:sz w:val="20"/>
                <w:szCs w:val="20"/>
              </w:rPr>
            </w:pPr>
            <w:r>
              <w:rPr>
                <w:sz w:val="20"/>
                <w:szCs w:val="20"/>
              </w:rPr>
              <w:t>This part of the role will be to assist with other administrative duties as required; and may include, but is not limited to, the following type of support:</w:t>
            </w:r>
          </w:p>
          <w:p w14:paraId="20519409"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Assist office staff with other administration duties</w:t>
            </w:r>
          </w:p>
          <w:p w14:paraId="74A8E3C6" w14:textId="77777777" w:rsidR="00392F8E" w:rsidRDefault="00000000">
            <w:pPr>
              <w:numPr>
                <w:ilvl w:val="0"/>
                <w:numId w:val="2"/>
              </w:numPr>
              <w:pBdr>
                <w:top w:val="nil"/>
                <w:left w:val="nil"/>
                <w:bottom w:val="nil"/>
                <w:right w:val="nil"/>
                <w:between w:val="nil"/>
              </w:pBdr>
              <w:ind w:left="425"/>
              <w:rPr>
                <w:sz w:val="20"/>
                <w:szCs w:val="20"/>
              </w:rPr>
            </w:pPr>
            <w:r>
              <w:rPr>
                <w:sz w:val="20"/>
                <w:szCs w:val="20"/>
              </w:rPr>
              <w:t>Assist SLT, Executive team, and teaching staff</w:t>
            </w:r>
          </w:p>
          <w:p w14:paraId="0E372037" w14:textId="77777777" w:rsidR="00392F8E" w:rsidRDefault="00000000">
            <w:pPr>
              <w:numPr>
                <w:ilvl w:val="0"/>
                <w:numId w:val="2"/>
              </w:numPr>
              <w:pBdr>
                <w:top w:val="nil"/>
                <w:left w:val="nil"/>
                <w:bottom w:val="nil"/>
                <w:right w:val="nil"/>
                <w:between w:val="nil"/>
              </w:pBdr>
              <w:ind w:left="425"/>
              <w:rPr>
                <w:sz w:val="20"/>
                <w:szCs w:val="20"/>
              </w:rPr>
            </w:pPr>
            <w:r>
              <w:rPr>
                <w:sz w:val="20"/>
                <w:szCs w:val="20"/>
              </w:rPr>
              <w:t>Provide back up support for other Administration Team roles during absences</w:t>
            </w:r>
          </w:p>
        </w:tc>
      </w:tr>
      <w:tr w:rsidR="00392F8E" w14:paraId="3D194382" w14:textId="77777777">
        <w:trPr>
          <w:trHeight w:val="555"/>
        </w:trPr>
        <w:tc>
          <w:tcPr>
            <w:tcW w:w="1075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7B31AD5" w14:textId="77777777" w:rsidR="00392F8E" w:rsidRDefault="00000000">
            <w:pPr>
              <w:rPr>
                <w:sz w:val="20"/>
                <w:szCs w:val="20"/>
              </w:rPr>
            </w:pPr>
            <w:r>
              <w:rPr>
                <w:sz w:val="20"/>
                <w:szCs w:val="20"/>
              </w:rPr>
              <w:t>NOTE:   This job description is not intended to be all-inclusive. Staff may perform other related duties as negotiated to meet the ongoing needs of the organisation, and other tasks associated with this role as reasonably required.</w:t>
            </w:r>
          </w:p>
        </w:tc>
      </w:tr>
      <w:tr w:rsidR="00392F8E" w14:paraId="5C4915E9" w14:textId="77777777">
        <w:trPr>
          <w:trHeight w:val="330"/>
        </w:trPr>
        <w:tc>
          <w:tcPr>
            <w:tcW w:w="10755" w:type="dxa"/>
            <w:gridSpan w:val="6"/>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0D3F9BCF" w14:textId="77777777" w:rsidR="00392F8E" w:rsidRDefault="00000000">
            <w:pPr>
              <w:rPr>
                <w:b/>
                <w:sz w:val="20"/>
                <w:szCs w:val="20"/>
              </w:rPr>
            </w:pPr>
            <w:r>
              <w:rPr>
                <w:b/>
                <w:sz w:val="20"/>
                <w:szCs w:val="20"/>
              </w:rPr>
              <w:t>Knowledge, skills, abilities and qualifications requirements for this position</w:t>
            </w:r>
          </w:p>
        </w:tc>
      </w:tr>
      <w:tr w:rsidR="00392F8E" w14:paraId="292BE3EF" w14:textId="77777777">
        <w:trPr>
          <w:trHeight w:val="555"/>
        </w:trPr>
        <w:tc>
          <w:tcPr>
            <w:tcW w:w="1075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ADA70F2" w14:textId="77777777" w:rsidR="00392F8E" w:rsidRDefault="00000000">
            <w:pPr>
              <w:rPr>
                <w:sz w:val="20"/>
                <w:szCs w:val="20"/>
              </w:rPr>
            </w:pPr>
            <w:r>
              <w:rPr>
                <w:sz w:val="20"/>
                <w:szCs w:val="20"/>
              </w:rPr>
              <w:t>Ideally, an administrator with experience in a clinical setting and/or experienced in working with young adults.  Time and general management skill; computer competency, KAMAR, word processing, e-mail, Google Suite (and/or PowerPoint, Excel spreadsheets) as required. Ability to be flexible and use initiative, work as a team and be a proficient administrator.  A warm but firm manner, able to handle potentially difficult or emotional situations.</w:t>
            </w:r>
          </w:p>
        </w:tc>
      </w:tr>
      <w:tr w:rsidR="00392F8E" w14:paraId="3D5D2E48" w14:textId="77777777">
        <w:trPr>
          <w:trHeight w:val="555"/>
        </w:trPr>
        <w:tc>
          <w:tcPr>
            <w:tcW w:w="3060" w:type="dxa"/>
            <w:gridSpan w:val="2"/>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3D41095" w14:textId="77777777" w:rsidR="00392F8E" w:rsidRDefault="00000000">
            <w:pPr>
              <w:rPr>
                <w:sz w:val="20"/>
                <w:szCs w:val="20"/>
              </w:rPr>
            </w:pPr>
            <w:r>
              <w:rPr>
                <w:sz w:val="20"/>
                <w:szCs w:val="20"/>
              </w:rPr>
              <w:t>Confidentiality</w:t>
            </w:r>
          </w:p>
        </w:tc>
        <w:tc>
          <w:tcPr>
            <w:tcW w:w="7695" w:type="dxa"/>
            <w:gridSpan w:val="4"/>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98CE5EA" w14:textId="77777777" w:rsidR="00392F8E" w:rsidRDefault="00000000">
            <w:pPr>
              <w:rPr>
                <w:sz w:val="20"/>
                <w:szCs w:val="20"/>
              </w:rPr>
            </w:pPr>
            <w:r>
              <w:rPr>
                <w:sz w:val="20"/>
                <w:szCs w:val="20"/>
              </w:rPr>
              <w:t>Retain strict confidentiality on matters which are discussed or documented which relate to school staff or students.</w:t>
            </w:r>
          </w:p>
        </w:tc>
      </w:tr>
      <w:tr w:rsidR="00392F8E" w14:paraId="11F060B9" w14:textId="77777777">
        <w:trPr>
          <w:trHeight w:val="555"/>
        </w:trPr>
        <w:tc>
          <w:tcPr>
            <w:tcW w:w="3060" w:type="dxa"/>
            <w:gridSpan w:val="2"/>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AC545B1" w14:textId="77777777" w:rsidR="00392F8E" w:rsidRDefault="00000000">
            <w:pPr>
              <w:rPr>
                <w:sz w:val="20"/>
                <w:szCs w:val="20"/>
              </w:rPr>
            </w:pPr>
            <w:r>
              <w:rPr>
                <w:sz w:val="20"/>
                <w:szCs w:val="20"/>
              </w:rPr>
              <w:t>Collegiality</w:t>
            </w:r>
          </w:p>
        </w:tc>
        <w:tc>
          <w:tcPr>
            <w:tcW w:w="7695" w:type="dxa"/>
            <w:gridSpan w:val="4"/>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D0F605B" w14:textId="77777777" w:rsidR="00392F8E" w:rsidRDefault="00000000">
            <w:pPr>
              <w:rPr>
                <w:sz w:val="20"/>
                <w:szCs w:val="20"/>
              </w:rPr>
            </w:pPr>
            <w:r>
              <w:rPr>
                <w:sz w:val="20"/>
                <w:szCs w:val="20"/>
              </w:rPr>
              <w:t>Maintains positive and effective working relationships with other support staff, teachers, student community, and provides help when needed.</w:t>
            </w:r>
          </w:p>
        </w:tc>
      </w:tr>
      <w:tr w:rsidR="00392F8E" w14:paraId="7A38B66E" w14:textId="77777777">
        <w:trPr>
          <w:trHeight w:val="570"/>
        </w:trPr>
        <w:tc>
          <w:tcPr>
            <w:tcW w:w="3060" w:type="dxa"/>
            <w:gridSpan w:val="2"/>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DBB4EA1" w14:textId="77777777" w:rsidR="00392F8E" w:rsidRDefault="00000000">
            <w:pPr>
              <w:rPr>
                <w:sz w:val="20"/>
                <w:szCs w:val="20"/>
              </w:rPr>
            </w:pPr>
            <w:r>
              <w:rPr>
                <w:sz w:val="20"/>
                <w:szCs w:val="20"/>
              </w:rPr>
              <w:t>Contribute to wider school</w:t>
            </w:r>
          </w:p>
        </w:tc>
        <w:tc>
          <w:tcPr>
            <w:tcW w:w="7695" w:type="dxa"/>
            <w:gridSpan w:val="4"/>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5C463E3" w14:textId="77777777" w:rsidR="00392F8E" w:rsidRDefault="00000000">
            <w:pPr>
              <w:rPr>
                <w:sz w:val="20"/>
                <w:szCs w:val="20"/>
              </w:rPr>
            </w:pPr>
            <w:r>
              <w:rPr>
                <w:sz w:val="20"/>
                <w:szCs w:val="20"/>
              </w:rPr>
              <w:t>Contribute positively to the life of the school supporting where and when relevant to the school activities.</w:t>
            </w:r>
          </w:p>
        </w:tc>
      </w:tr>
      <w:tr w:rsidR="00392F8E" w14:paraId="73CE324F" w14:textId="77777777">
        <w:trPr>
          <w:trHeight w:val="345"/>
        </w:trPr>
        <w:tc>
          <w:tcPr>
            <w:tcW w:w="10755" w:type="dxa"/>
            <w:gridSpan w:val="6"/>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tcPr>
          <w:p w14:paraId="6CBB984A" w14:textId="77777777" w:rsidR="00392F8E" w:rsidRDefault="00000000">
            <w:pPr>
              <w:rPr>
                <w:b/>
                <w:sz w:val="20"/>
                <w:szCs w:val="20"/>
              </w:rPr>
            </w:pPr>
            <w:r>
              <w:rPr>
                <w:b/>
                <w:sz w:val="20"/>
                <w:szCs w:val="20"/>
              </w:rPr>
              <w:t>All Support Staff Must:</w:t>
            </w:r>
          </w:p>
        </w:tc>
      </w:tr>
      <w:tr w:rsidR="00392F8E" w14:paraId="5CEC1FF2" w14:textId="77777777">
        <w:trPr>
          <w:trHeight w:val="1710"/>
        </w:trPr>
        <w:tc>
          <w:tcPr>
            <w:tcW w:w="1075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86D0266" w14:textId="77777777" w:rsidR="00392F8E" w:rsidRDefault="00000000">
            <w:pPr>
              <w:numPr>
                <w:ilvl w:val="0"/>
                <w:numId w:val="1"/>
              </w:numPr>
              <w:ind w:left="425"/>
              <w:rPr>
                <w:sz w:val="20"/>
                <w:szCs w:val="20"/>
              </w:rPr>
            </w:pPr>
            <w:r>
              <w:rPr>
                <w:sz w:val="20"/>
                <w:szCs w:val="20"/>
              </w:rPr>
              <w:t>Observe safe work procedures, rules and instructions and demonstrate best practice in accordance with these. Apply any relevant knowledge learnt from training to work practice.</w:t>
            </w:r>
          </w:p>
          <w:p w14:paraId="1901ED15" w14:textId="77777777" w:rsidR="00392F8E" w:rsidRDefault="00000000">
            <w:pPr>
              <w:numPr>
                <w:ilvl w:val="0"/>
                <w:numId w:val="1"/>
              </w:numPr>
              <w:ind w:left="425"/>
              <w:rPr>
                <w:sz w:val="20"/>
                <w:szCs w:val="20"/>
              </w:rPr>
            </w:pPr>
            <w:r>
              <w:rPr>
                <w:sz w:val="20"/>
                <w:szCs w:val="20"/>
              </w:rPr>
              <w:t>Ensure that all incidents, injuries and hazards are reported to the appropriate person in an accurate and timely manner. Early reporting of any pain or discomfort.</w:t>
            </w:r>
          </w:p>
          <w:p w14:paraId="79F0F2ED" w14:textId="77777777" w:rsidR="00392F8E" w:rsidRDefault="00000000">
            <w:pPr>
              <w:numPr>
                <w:ilvl w:val="0"/>
                <w:numId w:val="1"/>
              </w:numPr>
              <w:ind w:left="425"/>
              <w:rPr>
                <w:sz w:val="20"/>
                <w:szCs w:val="20"/>
              </w:rPr>
            </w:pPr>
            <w:r>
              <w:rPr>
                <w:sz w:val="20"/>
                <w:szCs w:val="20"/>
              </w:rPr>
              <w:t>Take an active role in treatment and rehabilitation, to ensure an “early and durable return to work”.</w:t>
            </w:r>
          </w:p>
          <w:p w14:paraId="2BA4660F" w14:textId="77777777" w:rsidR="00392F8E" w:rsidRDefault="00000000">
            <w:pPr>
              <w:numPr>
                <w:ilvl w:val="0"/>
                <w:numId w:val="1"/>
              </w:numPr>
              <w:ind w:left="425"/>
              <w:rPr>
                <w:sz w:val="20"/>
                <w:szCs w:val="20"/>
              </w:rPr>
            </w:pPr>
            <w:r>
              <w:rPr>
                <w:sz w:val="20"/>
                <w:szCs w:val="20"/>
              </w:rPr>
              <w:lastRenderedPageBreak/>
              <w:t>Provide feedback and suggestions to promote continuous improvement of health and safety systems and procedures relating to your work/environment</w:t>
            </w:r>
          </w:p>
        </w:tc>
      </w:tr>
      <w:tr w:rsidR="00392F8E" w14:paraId="17FD0FAF" w14:textId="77777777">
        <w:trPr>
          <w:trHeight w:val="630"/>
        </w:trPr>
        <w:tc>
          <w:tcPr>
            <w:tcW w:w="3060" w:type="dxa"/>
            <w:gridSpan w:val="2"/>
            <w:tcBorders>
              <w:top w:val="nil"/>
              <w:left w:val="single" w:sz="4" w:space="0" w:color="000000"/>
              <w:bottom w:val="single" w:sz="4" w:space="0" w:color="000000"/>
              <w:right w:val="single" w:sz="4" w:space="0" w:color="000000"/>
            </w:tcBorders>
            <w:shd w:val="clear" w:color="auto" w:fill="F2F2F2"/>
            <w:tcMar>
              <w:top w:w="0" w:type="dxa"/>
              <w:left w:w="100" w:type="dxa"/>
              <w:bottom w:w="0" w:type="dxa"/>
              <w:right w:w="100" w:type="dxa"/>
            </w:tcMar>
            <w:vAlign w:val="center"/>
          </w:tcPr>
          <w:p w14:paraId="6992603A" w14:textId="77777777" w:rsidR="00392F8E" w:rsidRDefault="00000000">
            <w:pPr>
              <w:rPr>
                <w:sz w:val="20"/>
                <w:szCs w:val="20"/>
              </w:rPr>
            </w:pPr>
            <w:r>
              <w:rPr>
                <w:sz w:val="20"/>
                <w:szCs w:val="20"/>
              </w:rPr>
              <w:lastRenderedPageBreak/>
              <w:t>Last Updated By:</w:t>
            </w:r>
          </w:p>
        </w:tc>
        <w:tc>
          <w:tcPr>
            <w:tcW w:w="21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vAlign w:val="center"/>
          </w:tcPr>
          <w:p w14:paraId="2F827EB1" w14:textId="77777777" w:rsidR="00392F8E" w:rsidRDefault="00000000">
            <w:pPr>
              <w:rPr>
                <w:sz w:val="20"/>
                <w:szCs w:val="20"/>
              </w:rPr>
            </w:pPr>
            <w:r>
              <w:rPr>
                <w:sz w:val="20"/>
                <w:szCs w:val="20"/>
              </w:rPr>
              <w:t xml:space="preserve">Administration team </w:t>
            </w:r>
          </w:p>
        </w:tc>
        <w:tc>
          <w:tcPr>
            <w:tcW w:w="1710" w:type="dxa"/>
            <w:tcBorders>
              <w:top w:val="nil"/>
              <w:left w:val="nil"/>
              <w:bottom w:val="single" w:sz="4" w:space="0" w:color="000000"/>
              <w:right w:val="single" w:sz="4" w:space="0" w:color="000000"/>
            </w:tcBorders>
            <w:shd w:val="clear" w:color="auto" w:fill="F2F2F2"/>
            <w:tcMar>
              <w:top w:w="0" w:type="dxa"/>
              <w:left w:w="100" w:type="dxa"/>
              <w:bottom w:w="0" w:type="dxa"/>
              <w:right w:w="100" w:type="dxa"/>
            </w:tcMar>
            <w:vAlign w:val="center"/>
          </w:tcPr>
          <w:p w14:paraId="3C431C2D" w14:textId="77777777" w:rsidR="00392F8E" w:rsidRDefault="00000000">
            <w:pPr>
              <w:rPr>
                <w:sz w:val="20"/>
                <w:szCs w:val="20"/>
              </w:rPr>
            </w:pPr>
            <w:r>
              <w:rPr>
                <w:sz w:val="20"/>
                <w:szCs w:val="20"/>
              </w:rPr>
              <w:t>Date/Time:</w:t>
            </w:r>
          </w:p>
        </w:tc>
        <w:tc>
          <w:tcPr>
            <w:tcW w:w="3825" w:type="dxa"/>
            <w:gridSpan w:val="2"/>
            <w:tcBorders>
              <w:top w:val="nil"/>
              <w:left w:val="nil"/>
              <w:bottom w:val="single" w:sz="4" w:space="0" w:color="000000"/>
              <w:right w:val="single" w:sz="4" w:space="0" w:color="000000"/>
            </w:tcBorders>
            <w:shd w:val="clear" w:color="auto" w:fill="auto"/>
            <w:tcMar>
              <w:top w:w="0" w:type="dxa"/>
              <w:left w:w="100" w:type="dxa"/>
              <w:bottom w:w="0" w:type="dxa"/>
              <w:right w:w="100" w:type="dxa"/>
            </w:tcMar>
            <w:vAlign w:val="center"/>
          </w:tcPr>
          <w:p w14:paraId="759CB5F3" w14:textId="77777777" w:rsidR="00392F8E" w:rsidRDefault="00000000">
            <w:pPr>
              <w:rPr>
                <w:sz w:val="20"/>
                <w:szCs w:val="20"/>
              </w:rPr>
            </w:pPr>
            <w:r>
              <w:rPr>
                <w:sz w:val="20"/>
                <w:szCs w:val="20"/>
              </w:rPr>
              <w:t>4 December 2024</w:t>
            </w:r>
          </w:p>
        </w:tc>
      </w:tr>
      <w:tr w:rsidR="00392F8E" w14:paraId="1AE81907" w14:textId="77777777">
        <w:trPr>
          <w:trHeight w:val="200"/>
        </w:trPr>
        <w:tc>
          <w:tcPr>
            <w:tcW w:w="2055" w:type="dxa"/>
            <w:tcBorders>
              <w:top w:val="nil"/>
              <w:left w:val="nil"/>
              <w:bottom w:val="nil"/>
              <w:right w:val="nil"/>
            </w:tcBorders>
            <w:shd w:val="clear" w:color="auto" w:fill="auto"/>
            <w:tcMar>
              <w:top w:w="100" w:type="dxa"/>
              <w:left w:w="100" w:type="dxa"/>
              <w:bottom w:w="100" w:type="dxa"/>
              <w:right w:w="100" w:type="dxa"/>
            </w:tcMar>
          </w:tcPr>
          <w:p w14:paraId="624F6F55" w14:textId="77777777" w:rsidR="00392F8E" w:rsidRDefault="00392F8E">
            <w:pPr>
              <w:rPr>
                <w:sz w:val="20"/>
                <w:szCs w:val="20"/>
              </w:rPr>
            </w:pPr>
          </w:p>
        </w:tc>
        <w:tc>
          <w:tcPr>
            <w:tcW w:w="1005" w:type="dxa"/>
            <w:tcBorders>
              <w:top w:val="nil"/>
              <w:left w:val="nil"/>
              <w:bottom w:val="nil"/>
              <w:right w:val="nil"/>
            </w:tcBorders>
            <w:shd w:val="clear" w:color="auto" w:fill="auto"/>
            <w:tcMar>
              <w:top w:w="100" w:type="dxa"/>
              <w:left w:w="100" w:type="dxa"/>
              <w:bottom w:w="100" w:type="dxa"/>
              <w:right w:w="100" w:type="dxa"/>
            </w:tcMar>
          </w:tcPr>
          <w:p w14:paraId="1C6F0A04" w14:textId="77777777" w:rsidR="00392F8E" w:rsidRDefault="00392F8E">
            <w:pPr>
              <w:rPr>
                <w:sz w:val="20"/>
                <w:szCs w:val="20"/>
              </w:rPr>
            </w:pPr>
          </w:p>
        </w:tc>
        <w:tc>
          <w:tcPr>
            <w:tcW w:w="2160" w:type="dxa"/>
            <w:tcBorders>
              <w:top w:val="nil"/>
              <w:left w:val="nil"/>
              <w:bottom w:val="nil"/>
              <w:right w:val="nil"/>
            </w:tcBorders>
            <w:shd w:val="clear" w:color="auto" w:fill="auto"/>
            <w:tcMar>
              <w:top w:w="100" w:type="dxa"/>
              <w:left w:w="100" w:type="dxa"/>
              <w:bottom w:w="100" w:type="dxa"/>
              <w:right w:w="100" w:type="dxa"/>
            </w:tcMar>
          </w:tcPr>
          <w:p w14:paraId="6ADFF1C6" w14:textId="77777777" w:rsidR="00392F8E" w:rsidRDefault="00392F8E">
            <w:pPr>
              <w:rPr>
                <w:sz w:val="20"/>
                <w:szCs w:val="20"/>
              </w:rPr>
            </w:pPr>
          </w:p>
        </w:tc>
        <w:tc>
          <w:tcPr>
            <w:tcW w:w="1710" w:type="dxa"/>
            <w:tcBorders>
              <w:top w:val="nil"/>
              <w:left w:val="nil"/>
              <w:bottom w:val="nil"/>
              <w:right w:val="nil"/>
            </w:tcBorders>
            <w:shd w:val="clear" w:color="auto" w:fill="auto"/>
            <w:tcMar>
              <w:top w:w="100" w:type="dxa"/>
              <w:left w:w="100" w:type="dxa"/>
              <w:bottom w:w="100" w:type="dxa"/>
              <w:right w:w="100" w:type="dxa"/>
            </w:tcMar>
          </w:tcPr>
          <w:p w14:paraId="2C4B2D38" w14:textId="77777777" w:rsidR="00392F8E" w:rsidRDefault="00392F8E">
            <w:pPr>
              <w:rPr>
                <w:sz w:val="20"/>
                <w:szCs w:val="20"/>
              </w:rPr>
            </w:pPr>
          </w:p>
        </w:tc>
        <w:tc>
          <w:tcPr>
            <w:tcW w:w="615" w:type="dxa"/>
            <w:tcBorders>
              <w:top w:val="nil"/>
              <w:left w:val="nil"/>
              <w:bottom w:val="nil"/>
              <w:right w:val="nil"/>
            </w:tcBorders>
            <w:shd w:val="clear" w:color="auto" w:fill="auto"/>
            <w:tcMar>
              <w:top w:w="100" w:type="dxa"/>
              <w:left w:w="100" w:type="dxa"/>
              <w:bottom w:w="100" w:type="dxa"/>
              <w:right w:w="100" w:type="dxa"/>
            </w:tcMar>
          </w:tcPr>
          <w:p w14:paraId="5B129396" w14:textId="77777777" w:rsidR="00392F8E" w:rsidRDefault="00392F8E">
            <w:pPr>
              <w:rPr>
                <w:sz w:val="20"/>
                <w:szCs w:val="20"/>
              </w:rPr>
            </w:pPr>
          </w:p>
        </w:tc>
        <w:tc>
          <w:tcPr>
            <w:tcW w:w="3210" w:type="dxa"/>
            <w:tcBorders>
              <w:top w:val="nil"/>
              <w:left w:val="nil"/>
              <w:bottom w:val="nil"/>
              <w:right w:val="nil"/>
            </w:tcBorders>
            <w:shd w:val="clear" w:color="auto" w:fill="auto"/>
            <w:tcMar>
              <w:top w:w="100" w:type="dxa"/>
              <w:left w:w="100" w:type="dxa"/>
              <w:bottom w:w="100" w:type="dxa"/>
              <w:right w:w="100" w:type="dxa"/>
            </w:tcMar>
          </w:tcPr>
          <w:p w14:paraId="72B4BDF3" w14:textId="77777777" w:rsidR="00392F8E" w:rsidRDefault="00392F8E">
            <w:pPr>
              <w:rPr>
                <w:sz w:val="20"/>
                <w:szCs w:val="20"/>
              </w:rPr>
            </w:pPr>
          </w:p>
        </w:tc>
      </w:tr>
    </w:tbl>
    <w:p w14:paraId="5514DDDC" w14:textId="77777777" w:rsidR="00392F8E" w:rsidRDefault="00000000">
      <w:pPr>
        <w:rPr>
          <w:sz w:val="20"/>
          <w:szCs w:val="20"/>
        </w:rPr>
      </w:pPr>
      <w:r>
        <w:rPr>
          <w:sz w:val="20"/>
          <w:szCs w:val="20"/>
        </w:rPr>
        <w:t xml:space="preserve"> </w:t>
      </w:r>
    </w:p>
    <w:p w14:paraId="1C90233B" w14:textId="77777777" w:rsidR="00392F8E" w:rsidRDefault="00000000">
      <w:pPr>
        <w:rPr>
          <w:sz w:val="20"/>
          <w:szCs w:val="20"/>
        </w:rPr>
      </w:pPr>
      <w:r>
        <w:rPr>
          <w:sz w:val="20"/>
          <w:szCs w:val="20"/>
        </w:rPr>
        <w:t xml:space="preserve"> </w:t>
      </w:r>
    </w:p>
    <w:p w14:paraId="60A44DE5" w14:textId="77777777" w:rsidR="00392F8E" w:rsidRDefault="00000000">
      <w:pPr>
        <w:rPr>
          <w:sz w:val="20"/>
          <w:szCs w:val="20"/>
        </w:rPr>
      </w:pPr>
      <w:r>
        <w:rPr>
          <w:sz w:val="20"/>
          <w:szCs w:val="20"/>
        </w:rPr>
        <w:t>Signed: Te Whare Hauora Administrator___________________________________________</w:t>
      </w:r>
    </w:p>
    <w:p w14:paraId="1A4D44A0" w14:textId="77777777" w:rsidR="00392F8E" w:rsidRDefault="00392F8E">
      <w:pPr>
        <w:rPr>
          <w:sz w:val="20"/>
          <w:szCs w:val="20"/>
        </w:rPr>
      </w:pPr>
    </w:p>
    <w:p w14:paraId="214E8053" w14:textId="77777777" w:rsidR="00392F8E" w:rsidRDefault="00392F8E">
      <w:pPr>
        <w:rPr>
          <w:sz w:val="20"/>
          <w:szCs w:val="20"/>
        </w:rPr>
      </w:pPr>
    </w:p>
    <w:p w14:paraId="5B9DAD98" w14:textId="77777777" w:rsidR="00392F8E" w:rsidRDefault="00000000">
      <w:pPr>
        <w:rPr>
          <w:sz w:val="20"/>
          <w:szCs w:val="20"/>
        </w:rPr>
      </w:pPr>
      <w:r>
        <w:rPr>
          <w:sz w:val="20"/>
          <w:szCs w:val="20"/>
        </w:rPr>
        <w:t xml:space="preserve"> </w:t>
      </w:r>
    </w:p>
    <w:p w14:paraId="4B1977F6" w14:textId="77777777" w:rsidR="00392F8E" w:rsidRDefault="00000000">
      <w:pPr>
        <w:rPr>
          <w:sz w:val="20"/>
          <w:szCs w:val="20"/>
        </w:rPr>
      </w:pPr>
      <w:r>
        <w:rPr>
          <w:sz w:val="20"/>
          <w:szCs w:val="20"/>
        </w:rPr>
        <w:t xml:space="preserve">Signed: Principal_____________________________________  </w:t>
      </w:r>
      <w:r>
        <w:rPr>
          <w:sz w:val="20"/>
          <w:szCs w:val="20"/>
        </w:rPr>
        <w:tab/>
        <w:t>Date:___________________</w:t>
      </w:r>
    </w:p>
    <w:p w14:paraId="2B1BE6BE" w14:textId="77777777" w:rsidR="00392F8E" w:rsidRDefault="00000000">
      <w:pPr>
        <w:rPr>
          <w:sz w:val="20"/>
          <w:szCs w:val="20"/>
        </w:rPr>
      </w:pPr>
      <w:r>
        <w:rPr>
          <w:sz w:val="20"/>
          <w:szCs w:val="20"/>
        </w:rPr>
        <w:t xml:space="preserve"> </w:t>
      </w:r>
    </w:p>
    <w:p w14:paraId="686FE0B6" w14:textId="77777777" w:rsidR="00392F8E" w:rsidRDefault="00392F8E">
      <w:pPr>
        <w:rPr>
          <w:sz w:val="20"/>
          <w:szCs w:val="20"/>
        </w:rPr>
      </w:pPr>
    </w:p>
    <w:sectPr w:rsidR="00392F8E">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D271F"/>
    <w:multiLevelType w:val="multilevel"/>
    <w:tmpl w:val="3738E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346AE8"/>
    <w:multiLevelType w:val="multilevel"/>
    <w:tmpl w:val="41ACB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2086949">
    <w:abstractNumId w:val="1"/>
  </w:num>
  <w:num w:numId="2" w16cid:durableId="103789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8E"/>
    <w:rsid w:val="00195801"/>
    <w:rsid w:val="00392F8E"/>
    <w:rsid w:val="009424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E7DE"/>
  <w15:docId w15:val="{13D1DAC8-3DCA-4E36-BD6E-AD6DE676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Catterall</dc:creator>
  <cp:lastModifiedBy>Ginny Catterall</cp:lastModifiedBy>
  <cp:revision>2</cp:revision>
  <dcterms:created xsi:type="dcterms:W3CDTF">2024-12-09T18:41:00Z</dcterms:created>
  <dcterms:modified xsi:type="dcterms:W3CDTF">2024-12-09T18:41:00Z</dcterms:modified>
</cp:coreProperties>
</file>